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9632DE" w14:textId="77777777" w:rsidR="00BC2D4F" w:rsidRDefault="00BC2D4F" w:rsidP="00474F67">
      <w:pPr>
        <w:pStyle w:val="Heading1"/>
        <w:rPr>
          <w:color w:val="000000" w:themeColor="text1"/>
        </w:rPr>
      </w:pPr>
      <w:r w:rsidRPr="00A5562E">
        <w:rPr>
          <w:color w:val="000000" w:themeColor="text1"/>
        </w:rPr>
        <w:t xml:space="preserve">11. Construction commercial/business principles </w:t>
      </w:r>
    </w:p>
    <w:p w14:paraId="502A4783" w14:textId="77777777" w:rsidR="00BC2D4F" w:rsidRPr="00692A45" w:rsidRDefault="00BC2D4F" w:rsidP="00474F67">
      <w:pPr>
        <w:pStyle w:val="Heading1"/>
      </w:pPr>
      <w:r w:rsidRPr="00692A45">
        <w:t xml:space="preserve">Worksheet </w:t>
      </w:r>
      <w:r>
        <w:t>12</w:t>
      </w:r>
      <w:r w:rsidRPr="00692A45">
        <w:t xml:space="preserve">: </w:t>
      </w:r>
      <w:r w:rsidRPr="008D0328">
        <w:t xml:space="preserve">Project management </w:t>
      </w:r>
      <w:r>
        <w:t xml:space="preserve">case studies </w:t>
      </w:r>
      <w:r w:rsidRPr="00692A45">
        <w:t>(</w:t>
      </w:r>
      <w:r>
        <w:t>learner</w:t>
      </w:r>
      <w:r w:rsidRPr="00692A45">
        <w:t>)</w:t>
      </w:r>
    </w:p>
    <w:p w14:paraId="010656C4" w14:textId="77777777" w:rsidR="00BC2D4F" w:rsidRDefault="00BC2D4F" w:rsidP="00A04087">
      <w:pPr>
        <w:rPr>
          <w:rFonts w:cs="Arial"/>
          <w:szCs w:val="22"/>
        </w:rPr>
      </w:pPr>
    </w:p>
    <w:p w14:paraId="6B3B5F70" w14:textId="77777777" w:rsidR="00BC2D4F" w:rsidRPr="00BC2D4F" w:rsidRDefault="00BC2D4F" w:rsidP="004336E9">
      <w:pPr>
        <w:rPr>
          <w:rFonts w:cs="Arial"/>
          <w:sz w:val="24"/>
        </w:rPr>
      </w:pPr>
      <w:r w:rsidRPr="00BC2D4F">
        <w:rPr>
          <w:rFonts w:cs="Arial"/>
          <w:sz w:val="24"/>
        </w:rPr>
        <w:t>Select one of the case studies below by using the following links:</w:t>
      </w:r>
    </w:p>
    <w:p w14:paraId="5FC93B68" w14:textId="77777777" w:rsidR="00BC2D4F" w:rsidRPr="00BC2D4F" w:rsidRDefault="00BC2D4F" w:rsidP="004336E9">
      <w:pPr>
        <w:rPr>
          <w:rFonts w:cs="Arial"/>
          <w:sz w:val="24"/>
        </w:rPr>
      </w:pPr>
    </w:p>
    <w:p w14:paraId="45F8E391" w14:textId="77777777" w:rsidR="00BC2D4F" w:rsidRPr="00BC2D4F" w:rsidRDefault="00BC2D4F" w:rsidP="00BC2D4F">
      <w:pPr>
        <w:pStyle w:val="ListParagraph"/>
        <w:numPr>
          <w:ilvl w:val="0"/>
          <w:numId w:val="35"/>
        </w:numPr>
        <w:rPr>
          <w:rFonts w:ascii="Arial" w:hAnsi="Arial" w:cs="Arial"/>
        </w:rPr>
      </w:pPr>
      <w:r w:rsidRPr="00BC2D4F">
        <w:rPr>
          <w:rFonts w:ascii="Arial" w:hAnsi="Arial" w:cs="Arial"/>
        </w:rPr>
        <w:t xml:space="preserve">The Olympic Delivery Authority (ODA): </w:t>
      </w:r>
      <w:hyperlink r:id="rId10" w:history="1">
        <w:r w:rsidRPr="00BC2D4F">
          <w:rPr>
            <w:rStyle w:val="Hyperlink"/>
            <w:rFonts w:ascii="Arial" w:hAnsi="Arial" w:cs="Arial"/>
            <w:color w:val="0070C0"/>
            <w:u w:val="none"/>
          </w:rPr>
          <w:t>bnfl-case-study-12v2.pdf (apm.org.uk)</w:t>
        </w:r>
      </w:hyperlink>
    </w:p>
    <w:p w14:paraId="783F02E5" w14:textId="77777777" w:rsidR="00BC2D4F" w:rsidRPr="00BC2D4F" w:rsidRDefault="00BC2D4F" w:rsidP="004336E9">
      <w:pPr>
        <w:pStyle w:val="ListParagraph"/>
        <w:rPr>
          <w:rFonts w:ascii="Arial" w:hAnsi="Arial" w:cs="Arial"/>
          <w:b/>
        </w:rPr>
      </w:pPr>
      <w:r w:rsidRPr="00BC2D4F">
        <w:rPr>
          <w:rFonts w:ascii="Arial" w:hAnsi="Arial" w:cs="Arial"/>
          <w:b/>
        </w:rPr>
        <w:t>OR</w:t>
      </w:r>
    </w:p>
    <w:p w14:paraId="245F0780" w14:textId="77777777" w:rsidR="00BC2D4F" w:rsidRPr="00BC2D4F" w:rsidRDefault="00BC2D4F" w:rsidP="00BC2D4F">
      <w:pPr>
        <w:pStyle w:val="ListParagraph"/>
        <w:numPr>
          <w:ilvl w:val="0"/>
          <w:numId w:val="35"/>
        </w:numPr>
        <w:rPr>
          <w:rFonts w:ascii="Arial" w:hAnsi="Arial" w:cs="Arial"/>
        </w:rPr>
      </w:pPr>
      <w:r w:rsidRPr="00BC2D4F">
        <w:rPr>
          <w:rFonts w:ascii="Arial" w:hAnsi="Arial" w:cs="Arial"/>
        </w:rPr>
        <w:t xml:space="preserve">King Shaka International Airport: </w:t>
      </w:r>
      <w:hyperlink r:id="rId11" w:history="1">
        <w:r w:rsidRPr="00BC2D4F">
          <w:rPr>
            <w:rStyle w:val="Hyperlink"/>
            <w:rFonts w:ascii="Arial" w:hAnsi="Arial" w:cs="Arial"/>
            <w:color w:val="0070C0"/>
            <w:u w:val="none"/>
          </w:rPr>
          <w:t>overseas-project-of-the-year-2010-turner-townsend.pdf (apm.org.uk)</w:t>
        </w:r>
      </w:hyperlink>
    </w:p>
    <w:p w14:paraId="6CAF7A29" w14:textId="77777777" w:rsidR="00BC2D4F" w:rsidRPr="00BC2D4F" w:rsidRDefault="00BC2D4F" w:rsidP="004336E9">
      <w:pPr>
        <w:rPr>
          <w:rFonts w:cs="Arial"/>
          <w:sz w:val="24"/>
        </w:rPr>
      </w:pPr>
    </w:p>
    <w:p w14:paraId="22EE6DBC" w14:textId="77777777" w:rsidR="00BC2D4F" w:rsidRPr="00BC2D4F" w:rsidRDefault="00BC2D4F" w:rsidP="004336E9">
      <w:pPr>
        <w:rPr>
          <w:rFonts w:cs="Arial"/>
          <w:sz w:val="24"/>
        </w:rPr>
      </w:pPr>
      <w:r w:rsidRPr="00BC2D4F">
        <w:rPr>
          <w:rFonts w:cs="Arial"/>
          <w:sz w:val="24"/>
        </w:rPr>
        <w:t>Or choose another case study from:</w:t>
      </w:r>
    </w:p>
    <w:p w14:paraId="2FF47C12" w14:textId="77777777" w:rsidR="00BC2D4F" w:rsidRPr="00BC2D4F" w:rsidRDefault="00BC2D4F" w:rsidP="004336E9">
      <w:pPr>
        <w:pStyle w:val="Answer"/>
        <w:ind w:left="0"/>
        <w:rPr>
          <w:color w:val="0070C0"/>
          <w:sz w:val="24"/>
          <w:szCs w:val="24"/>
        </w:rPr>
      </w:pPr>
      <w:hyperlink r:id="rId12" w:history="1">
        <w:r w:rsidRPr="00BC2D4F">
          <w:rPr>
            <w:rStyle w:val="Hyperlink"/>
            <w:color w:val="0070C0"/>
            <w:sz w:val="24"/>
            <w:szCs w:val="24"/>
            <w:u w:val="none"/>
          </w:rPr>
          <w:t>https://www.apm.org.uk/resources/find-a-resource/case-studies/</w:t>
        </w:r>
      </w:hyperlink>
    </w:p>
    <w:p w14:paraId="51488FE9" w14:textId="77777777" w:rsidR="00BC2D4F" w:rsidRPr="00BC2D4F" w:rsidRDefault="00BC2D4F" w:rsidP="004336E9">
      <w:pPr>
        <w:pStyle w:val="Answer"/>
        <w:ind w:left="0"/>
        <w:rPr>
          <w:sz w:val="24"/>
          <w:szCs w:val="24"/>
        </w:rPr>
      </w:pPr>
    </w:p>
    <w:p w14:paraId="67C5C186" w14:textId="77777777" w:rsidR="00BC2D4F" w:rsidRPr="00BC2D4F" w:rsidRDefault="00BC2D4F" w:rsidP="00BC2D4F">
      <w:pPr>
        <w:pStyle w:val="Answer"/>
        <w:numPr>
          <w:ilvl w:val="0"/>
          <w:numId w:val="36"/>
        </w:numPr>
        <w:rPr>
          <w:sz w:val="24"/>
          <w:szCs w:val="24"/>
        </w:rPr>
      </w:pPr>
      <w:r w:rsidRPr="00BC2D4F">
        <w:rPr>
          <w:sz w:val="24"/>
          <w:szCs w:val="24"/>
        </w:rPr>
        <w:t>What did project management do to achieve a success for the client?</w:t>
      </w:r>
    </w:p>
    <w:p w14:paraId="289E1064" w14:textId="77777777" w:rsidR="00BC2D4F" w:rsidRPr="00BC2D4F" w:rsidRDefault="00BC2D4F" w:rsidP="004336E9">
      <w:pPr>
        <w:rPr>
          <w:rFonts w:cs="Arial"/>
          <w:sz w:val="24"/>
        </w:rPr>
      </w:pPr>
    </w:p>
    <w:p w14:paraId="52E79695" w14:textId="77777777" w:rsidR="00BC2D4F" w:rsidRPr="00BC2D4F" w:rsidRDefault="00BC2D4F" w:rsidP="004336E9">
      <w:pPr>
        <w:pStyle w:val="Answer"/>
        <w:ind w:left="0"/>
        <w:rPr>
          <w:sz w:val="24"/>
          <w:szCs w:val="24"/>
        </w:rPr>
      </w:pPr>
    </w:p>
    <w:p w14:paraId="1988AC32" w14:textId="77777777" w:rsidR="00BC2D4F" w:rsidRPr="00BC2D4F" w:rsidRDefault="00BC2D4F" w:rsidP="004336E9">
      <w:pPr>
        <w:pStyle w:val="Answer"/>
        <w:ind w:left="0"/>
        <w:rPr>
          <w:sz w:val="24"/>
          <w:szCs w:val="24"/>
        </w:rPr>
      </w:pPr>
    </w:p>
    <w:p w14:paraId="2B42BA61" w14:textId="77777777" w:rsidR="00BC2D4F" w:rsidRPr="00BC2D4F" w:rsidRDefault="00BC2D4F" w:rsidP="004336E9">
      <w:pPr>
        <w:pStyle w:val="Answer"/>
        <w:ind w:left="0"/>
        <w:rPr>
          <w:sz w:val="24"/>
          <w:szCs w:val="24"/>
        </w:rPr>
      </w:pPr>
    </w:p>
    <w:p w14:paraId="39F4E844" w14:textId="77777777" w:rsidR="00BC2D4F" w:rsidRPr="00BC2D4F" w:rsidRDefault="00BC2D4F" w:rsidP="004336E9">
      <w:pPr>
        <w:pStyle w:val="Answer"/>
        <w:ind w:left="0"/>
        <w:rPr>
          <w:sz w:val="24"/>
          <w:szCs w:val="24"/>
        </w:rPr>
      </w:pPr>
    </w:p>
    <w:p w14:paraId="037F480E" w14:textId="77777777" w:rsidR="00BC2D4F" w:rsidRPr="00BC2D4F" w:rsidRDefault="00BC2D4F" w:rsidP="004336E9">
      <w:pPr>
        <w:pStyle w:val="Answer"/>
        <w:ind w:left="0"/>
        <w:rPr>
          <w:sz w:val="24"/>
          <w:szCs w:val="24"/>
        </w:rPr>
      </w:pPr>
    </w:p>
    <w:p w14:paraId="44FC0246" w14:textId="77777777" w:rsidR="00BC2D4F" w:rsidRPr="00BC2D4F" w:rsidRDefault="00BC2D4F" w:rsidP="004336E9">
      <w:pPr>
        <w:pStyle w:val="Answer"/>
        <w:ind w:left="0"/>
        <w:rPr>
          <w:sz w:val="24"/>
          <w:szCs w:val="24"/>
        </w:rPr>
      </w:pPr>
    </w:p>
    <w:p w14:paraId="12F01252" w14:textId="77777777" w:rsidR="00BC2D4F" w:rsidRPr="00BC2D4F" w:rsidRDefault="00BC2D4F" w:rsidP="004336E9">
      <w:pPr>
        <w:pStyle w:val="Answer"/>
        <w:ind w:left="0"/>
        <w:rPr>
          <w:sz w:val="24"/>
          <w:szCs w:val="24"/>
        </w:rPr>
      </w:pPr>
    </w:p>
    <w:p w14:paraId="1EFB93EE" w14:textId="77777777" w:rsidR="00BC2D4F" w:rsidRPr="00BC2D4F" w:rsidRDefault="00BC2D4F" w:rsidP="004336E9">
      <w:pPr>
        <w:pStyle w:val="Answer"/>
        <w:ind w:left="0"/>
        <w:rPr>
          <w:sz w:val="24"/>
          <w:szCs w:val="24"/>
        </w:rPr>
      </w:pPr>
    </w:p>
    <w:p w14:paraId="3466D785" w14:textId="77777777" w:rsidR="00BC2D4F" w:rsidRPr="00BC2D4F" w:rsidRDefault="00BC2D4F" w:rsidP="004336E9">
      <w:pPr>
        <w:pStyle w:val="Answer"/>
        <w:ind w:left="0"/>
        <w:rPr>
          <w:sz w:val="24"/>
          <w:szCs w:val="24"/>
        </w:rPr>
      </w:pPr>
    </w:p>
    <w:p w14:paraId="6866DCC9" w14:textId="77777777" w:rsidR="00BC2D4F" w:rsidRPr="00BC2D4F" w:rsidRDefault="00BC2D4F" w:rsidP="004336E9">
      <w:pPr>
        <w:pStyle w:val="Answer"/>
        <w:ind w:left="0"/>
        <w:rPr>
          <w:sz w:val="24"/>
          <w:szCs w:val="24"/>
        </w:rPr>
      </w:pPr>
    </w:p>
    <w:p w14:paraId="4D30F232" w14:textId="77777777" w:rsidR="00BC2D4F" w:rsidRPr="00BC2D4F" w:rsidRDefault="00BC2D4F" w:rsidP="00BC2D4F">
      <w:pPr>
        <w:pStyle w:val="Answer"/>
        <w:numPr>
          <w:ilvl w:val="0"/>
          <w:numId w:val="36"/>
        </w:numPr>
        <w:rPr>
          <w:sz w:val="24"/>
          <w:szCs w:val="24"/>
        </w:rPr>
      </w:pPr>
      <w:r w:rsidRPr="00BC2D4F">
        <w:rPr>
          <w:sz w:val="24"/>
          <w:szCs w:val="24"/>
        </w:rPr>
        <w:t xml:space="preserve">Read A Day in the Life of a Project Manager: </w:t>
      </w:r>
      <w:hyperlink r:id="rId13" w:history="1">
        <w:r w:rsidRPr="00BC2D4F">
          <w:rPr>
            <w:rStyle w:val="Hyperlink"/>
            <w:sz w:val="24"/>
            <w:szCs w:val="24"/>
            <w:u w:val="none"/>
          </w:rPr>
          <w:t>A day in the life of a project manager | APM</w:t>
        </w:r>
      </w:hyperlink>
      <w:r w:rsidRPr="00BC2D4F">
        <w:rPr>
          <w:sz w:val="24"/>
          <w:szCs w:val="24"/>
        </w:rPr>
        <w:t>. What did this case tell you about the skills required for this role?</w:t>
      </w:r>
    </w:p>
    <w:p w14:paraId="69C84692" w14:textId="77777777" w:rsidR="00BC2D4F" w:rsidRDefault="00BC2D4F" w:rsidP="006E1028">
      <w:pPr>
        <w:pStyle w:val="Answer"/>
      </w:pPr>
    </w:p>
    <w:p w14:paraId="43484A25" w14:textId="77777777" w:rsidR="00BC2D4F" w:rsidRDefault="00BC2D4F" w:rsidP="00A402DF">
      <w:pPr>
        <w:rPr>
          <w:rFonts w:cs="Arial"/>
          <w:szCs w:val="22"/>
        </w:rPr>
      </w:pPr>
    </w:p>
    <w:p w14:paraId="475157FD" w14:textId="77777777" w:rsidR="00BC2D4F" w:rsidRPr="006D51F4" w:rsidRDefault="00BC2D4F" w:rsidP="00AD179E">
      <w:pPr>
        <w:pStyle w:val="Answer"/>
        <w:tabs>
          <w:tab w:val="left" w:pos="2400"/>
        </w:tabs>
        <w:rPr>
          <w:color w:val="0070C0"/>
        </w:rPr>
      </w:pPr>
    </w:p>
    <w:p w14:paraId="363C3AA8" w14:textId="77777777" w:rsidR="00474F67" w:rsidRDefault="00474F67" w:rsidP="00474F67">
      <w:pPr>
        <w:rPr>
          <w:rFonts w:cs="Arial"/>
          <w:szCs w:val="22"/>
        </w:rPr>
      </w:pPr>
    </w:p>
    <w:p w14:paraId="3FA31B45" w14:textId="77777777" w:rsidR="006E1028" w:rsidRDefault="006E1028" w:rsidP="006E1028">
      <w:pPr>
        <w:pStyle w:val="Answer"/>
      </w:pPr>
    </w:p>
    <w:sectPr w:rsidR="006E1028" w:rsidSect="00F03E33">
      <w:headerReference w:type="default" r:id="rId14"/>
      <w:footerReference w:type="default" r:id="rId15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F81881" w14:textId="77777777" w:rsidR="000379F8" w:rsidRDefault="000379F8">
      <w:pPr>
        <w:spacing w:before="0" w:after="0"/>
      </w:pPr>
      <w:r>
        <w:separator/>
      </w:r>
    </w:p>
  </w:endnote>
  <w:endnote w:type="continuationSeparator" w:id="0">
    <w:p w14:paraId="4FB135C6" w14:textId="77777777" w:rsidR="000379F8" w:rsidRDefault="000379F8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4D"/>
    <w:family w:val="decorative"/>
    <w:pitch w:val="variable"/>
    <w:sig w:usb0="00000003" w:usb1="00000000" w:usb2="00000000" w:usb3="00000000" w:csb0="8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26FF2D" w14:textId="77777777" w:rsidR="00110217" w:rsidRPr="00F03E33" w:rsidRDefault="009A2CD2" w:rsidP="00F03E33">
    <w:pPr>
      <w:pStyle w:val="Footer"/>
      <w:pBdr>
        <w:top w:val="single" w:sz="4" w:space="6" w:color="0077E3"/>
      </w:pBdr>
      <w:tabs>
        <w:tab w:val="clear" w:pos="9639"/>
        <w:tab w:val="clear" w:pos="11199"/>
        <w:tab w:val="right" w:pos="16160"/>
      </w:tabs>
      <w:spacing w:before="0"/>
      <w:ind w:left="0"/>
      <w:rPr>
        <w:rFonts w:cs="Arial"/>
      </w:rPr>
    </w:pPr>
    <w:r>
      <w:rPr>
        <w:rFonts w:cs="Arial"/>
        <w:noProof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0FF42952" wp14:editId="24E1F992">
              <wp:simplePos x="0" y="0"/>
              <wp:positionH relativeFrom="margin">
                <wp:posOffset>1082040</wp:posOffset>
              </wp:positionH>
              <wp:positionV relativeFrom="paragraph">
                <wp:posOffset>96520</wp:posOffset>
              </wp:positionV>
              <wp:extent cx="3362325" cy="371475"/>
              <wp:effectExtent l="0" t="0" r="28575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62325" cy="3714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ysClr val="window" lastClr="FFFFFF"/>
                        </a:solidFill>
                      </a:ln>
                    </wps:spPr>
                    <wps:txbx>
                      <w:txbxContent>
                        <w:p w14:paraId="371D35FD" w14:textId="427F0355" w:rsidR="009A2CD2" w:rsidRPr="006953AB" w:rsidRDefault="00956896" w:rsidP="009A2CD2">
                          <w:pPr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</w:pPr>
                          <w:r w:rsidRPr="00956896">
                            <w:rPr>
                              <w:sz w:val="18"/>
                              <w:szCs w:val="18"/>
                            </w:rPr>
                            <w:t>© City &amp; Guilds Limited</w:t>
                          </w:r>
                          <w:r w:rsidR="009A2CD2" w:rsidRPr="006953AB">
                            <w:rPr>
                              <w:sz w:val="18"/>
                              <w:szCs w:val="18"/>
                            </w:rPr>
                            <w:t>. All rights reserved.</w:t>
                          </w:r>
                        </w:p>
                        <w:p w14:paraId="76AD07F8" w14:textId="77777777" w:rsidR="009A2CD2" w:rsidRDefault="009A2CD2" w:rsidP="009A2CD2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FF42952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margin-left:85.2pt;margin-top:7.6pt;width:264.75pt;height:29.25pt;z-index:2516587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" fillcolor="window" strokecolor="window" strokeweight=".5pt">
              <v:textbox>
                <w:txbxContent>
                  <w:p w14:paraId="371D35FD" w14:textId="427F0355" w:rsidR="009A2CD2" w:rsidRPr="006953AB" w:rsidRDefault="00956896" w:rsidP="009A2CD2">
                    <w:pPr>
                      <w:rPr>
                        <w:rFonts w:asciiTheme="minorHAnsi" w:hAnsiTheme="minorHAnsi"/>
                        <w:sz w:val="18"/>
                        <w:szCs w:val="18"/>
                      </w:rPr>
                    </w:pPr>
                    <w:r w:rsidRPr="00956896">
                      <w:rPr>
                        <w:sz w:val="18"/>
                        <w:szCs w:val="18"/>
                      </w:rPr>
                      <w:t>© City &amp; Guilds Limited</w:t>
                    </w:r>
                    <w:r w:rsidR="009A2CD2" w:rsidRPr="006953AB">
                      <w:rPr>
                        <w:sz w:val="18"/>
                        <w:szCs w:val="18"/>
                      </w:rPr>
                      <w:t>. All rights reserved.</w:t>
                    </w:r>
                  </w:p>
                  <w:p w14:paraId="76AD07F8" w14:textId="77777777" w:rsidR="009A2CD2" w:rsidRDefault="009A2CD2" w:rsidP="009A2CD2"/>
                </w:txbxContent>
              </v:textbox>
              <w10:wrap anchorx="margin"/>
            </v:shape>
          </w:pict>
        </mc:Fallback>
      </mc:AlternateContent>
    </w:r>
    <w:r w:rsidR="007F2A40">
      <w:rPr>
        <w:rFonts w:cs="Arial"/>
        <w:noProof/>
      </w:rPr>
      <w:drawing>
        <wp:anchor distT="0" distB="0" distL="114300" distR="114300" simplePos="0" relativeHeight="251657728" behindDoc="1" locked="0" layoutInCell="1" allowOverlap="1" wp14:anchorId="0C301428" wp14:editId="2B820C43">
          <wp:simplePos x="0" y="0"/>
          <wp:positionH relativeFrom="margin">
            <wp:align>right</wp:align>
          </wp:positionH>
          <wp:positionV relativeFrom="margin">
            <wp:posOffset>8778875</wp:posOffset>
          </wp:positionV>
          <wp:extent cx="1580400" cy="478679"/>
          <wp:effectExtent l="0" t="0" r="1270" b="0"/>
          <wp:wrapNone/>
          <wp:docPr id="2" name="Picture 2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0400" cy="47867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7D92AA" w14:textId="77777777" w:rsidR="000379F8" w:rsidRDefault="000379F8">
      <w:pPr>
        <w:spacing w:before="0" w:after="0"/>
      </w:pPr>
      <w:r>
        <w:separator/>
      </w:r>
    </w:p>
  </w:footnote>
  <w:footnote w:type="continuationSeparator" w:id="0">
    <w:p w14:paraId="0CD16528" w14:textId="77777777" w:rsidR="000379F8" w:rsidRDefault="000379F8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3B40F2" w14:textId="77777777" w:rsidR="00F03E33" w:rsidRPr="003127FD" w:rsidRDefault="00290326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noProof/>
        <w:sz w:val="24"/>
      </w:rPr>
      <w:drawing>
        <wp:anchor distT="0" distB="0" distL="114300" distR="114300" simplePos="0" relativeHeight="251663360" behindDoc="0" locked="0" layoutInCell="1" allowOverlap="1" wp14:anchorId="589A0CE5" wp14:editId="28ED90D9">
          <wp:simplePos x="0" y="0"/>
          <wp:positionH relativeFrom="margin">
            <wp:align>right</wp:align>
          </wp:positionH>
          <wp:positionV relativeFrom="paragraph">
            <wp:posOffset>11430</wp:posOffset>
          </wp:positionV>
          <wp:extent cx="1962150" cy="409575"/>
          <wp:effectExtent l="0" t="0" r="0" b="9525"/>
          <wp:wrapSquare wrapText="bothSides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FD57B7">
      <w:rPr>
        <w:sz w:val="24"/>
      </w:rPr>
      <w:t>T Level Technical Qualification in</w:t>
    </w:r>
    <w:r w:rsidR="00F03E33" w:rsidRPr="003127FD">
      <w:rPr>
        <w:sz w:val="24"/>
      </w:rPr>
      <w:t xml:space="preserve"> </w:t>
    </w:r>
    <w:r w:rsidR="00592613" w:rsidRPr="003127FD">
      <w:rPr>
        <w:b/>
        <w:bCs/>
        <w:sz w:val="24"/>
      </w:rPr>
      <w:t>Building Services</w:t>
    </w:r>
    <w:r w:rsidR="00BF7F8D">
      <w:rPr>
        <w:b/>
        <w:bCs/>
        <w:sz w:val="24"/>
      </w:rPr>
      <w:br/>
    </w:r>
    <w:r w:rsidR="00592613" w:rsidRPr="003127FD">
      <w:rPr>
        <w:b/>
        <w:bCs/>
        <w:sz w:val="24"/>
      </w:rPr>
      <w:t>Engineering for Construction (Level 3)</w:t>
    </w:r>
    <w:r w:rsidRPr="00290326">
      <w:rPr>
        <w:noProof/>
        <w:sz w:val="24"/>
      </w:rPr>
      <w:t xml:space="preserve"> </w:t>
    </w:r>
  </w:p>
  <w:p w14:paraId="09378385" w14:textId="77777777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06059A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60288" behindDoc="0" locked="1" layoutInCell="1" allowOverlap="1" wp14:anchorId="3CDA9EA3" wp14:editId="2A04A9D5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687802DB" id="Straight Connector 1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FF4100">
      <w:rPr>
        <w:color w:val="0077E3"/>
        <w:sz w:val="24"/>
        <w:szCs w:val="28"/>
      </w:rPr>
      <w:t>350 Building Services Engineering Core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BB0C78"/>
    <w:multiLevelType w:val="hybridMultilevel"/>
    <w:tmpl w:val="5C12AC8E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2E85D80"/>
    <w:multiLevelType w:val="hybridMultilevel"/>
    <w:tmpl w:val="61206C6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6268427">
    <w:abstractNumId w:val="4"/>
  </w:num>
  <w:num w:numId="2" w16cid:durableId="423965436">
    <w:abstractNumId w:val="16"/>
  </w:num>
  <w:num w:numId="3" w16cid:durableId="431559575">
    <w:abstractNumId w:val="23"/>
  </w:num>
  <w:num w:numId="4" w16cid:durableId="833880149">
    <w:abstractNumId w:val="18"/>
  </w:num>
  <w:num w:numId="5" w16cid:durableId="1910455030">
    <w:abstractNumId w:val="7"/>
  </w:num>
  <w:num w:numId="6" w16cid:durableId="2046446480">
    <w:abstractNumId w:val="17"/>
  </w:num>
  <w:num w:numId="7" w16cid:durableId="1811484895">
    <w:abstractNumId w:val="7"/>
  </w:num>
  <w:num w:numId="8" w16cid:durableId="761266760">
    <w:abstractNumId w:val="1"/>
  </w:num>
  <w:num w:numId="9" w16cid:durableId="45764046">
    <w:abstractNumId w:val="7"/>
    <w:lvlOverride w:ilvl="0">
      <w:startOverride w:val="1"/>
    </w:lvlOverride>
  </w:num>
  <w:num w:numId="10" w16cid:durableId="1359353464">
    <w:abstractNumId w:val="19"/>
  </w:num>
  <w:num w:numId="11" w16cid:durableId="1806266436">
    <w:abstractNumId w:val="14"/>
  </w:num>
  <w:num w:numId="12" w16cid:durableId="727652465">
    <w:abstractNumId w:val="5"/>
  </w:num>
  <w:num w:numId="13" w16cid:durableId="461002780">
    <w:abstractNumId w:val="13"/>
  </w:num>
  <w:num w:numId="14" w16cid:durableId="1094204540">
    <w:abstractNumId w:val="20"/>
  </w:num>
  <w:num w:numId="15" w16cid:durableId="1030838133">
    <w:abstractNumId w:val="11"/>
  </w:num>
  <w:num w:numId="16" w16cid:durableId="4476620">
    <w:abstractNumId w:val="6"/>
  </w:num>
  <w:num w:numId="17" w16cid:durableId="1314991095">
    <w:abstractNumId w:val="25"/>
  </w:num>
  <w:num w:numId="18" w16cid:durableId="184949601">
    <w:abstractNumId w:val="26"/>
  </w:num>
  <w:num w:numId="19" w16cid:durableId="1479960179">
    <w:abstractNumId w:val="3"/>
  </w:num>
  <w:num w:numId="20" w16cid:durableId="1524782325">
    <w:abstractNumId w:val="2"/>
  </w:num>
  <w:num w:numId="21" w16cid:durableId="1287085385">
    <w:abstractNumId w:val="8"/>
  </w:num>
  <w:num w:numId="22" w16cid:durableId="13310860">
    <w:abstractNumId w:val="8"/>
    <w:lvlOverride w:ilvl="0">
      <w:startOverride w:val="1"/>
    </w:lvlOverride>
  </w:num>
  <w:num w:numId="23" w16cid:durableId="1071004136">
    <w:abstractNumId w:val="24"/>
  </w:num>
  <w:num w:numId="24" w16cid:durableId="1958750692">
    <w:abstractNumId w:val="8"/>
    <w:lvlOverride w:ilvl="0">
      <w:startOverride w:val="1"/>
    </w:lvlOverride>
  </w:num>
  <w:num w:numId="25" w16cid:durableId="1349940033">
    <w:abstractNumId w:val="8"/>
    <w:lvlOverride w:ilvl="0">
      <w:startOverride w:val="1"/>
    </w:lvlOverride>
  </w:num>
  <w:num w:numId="26" w16cid:durableId="764611043">
    <w:abstractNumId w:val="9"/>
  </w:num>
  <w:num w:numId="27" w16cid:durableId="143013494">
    <w:abstractNumId w:val="21"/>
  </w:num>
  <w:num w:numId="28" w16cid:durableId="326908404">
    <w:abstractNumId w:val="8"/>
    <w:lvlOverride w:ilvl="0">
      <w:startOverride w:val="1"/>
    </w:lvlOverride>
  </w:num>
  <w:num w:numId="29" w16cid:durableId="2073582234">
    <w:abstractNumId w:val="22"/>
  </w:num>
  <w:num w:numId="30" w16cid:durableId="790830042">
    <w:abstractNumId w:val="8"/>
  </w:num>
  <w:num w:numId="31" w16cid:durableId="559832376">
    <w:abstractNumId w:val="8"/>
    <w:lvlOverride w:ilvl="0">
      <w:startOverride w:val="1"/>
    </w:lvlOverride>
  </w:num>
  <w:num w:numId="32" w16cid:durableId="1828128353">
    <w:abstractNumId w:val="8"/>
    <w:lvlOverride w:ilvl="0">
      <w:startOverride w:val="1"/>
    </w:lvlOverride>
  </w:num>
  <w:num w:numId="33" w16cid:durableId="1145658133">
    <w:abstractNumId w:val="0"/>
  </w:num>
  <w:num w:numId="34" w16cid:durableId="1941402049">
    <w:abstractNumId w:val="12"/>
  </w:num>
  <w:num w:numId="35" w16cid:durableId="1505510587">
    <w:abstractNumId w:val="15"/>
  </w:num>
  <w:num w:numId="36" w16cid:durableId="95278643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isplayBackgroundShape/>
  <w:embedSystemFonts/>
  <w:proofState w:spelling="clean" w:grammar="clean"/>
  <w:attachedTemplate r:id="rId1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C2D4F"/>
    <w:rsid w:val="000033BD"/>
    <w:rsid w:val="000379F8"/>
    <w:rsid w:val="0006059A"/>
    <w:rsid w:val="00082C62"/>
    <w:rsid w:val="000B231F"/>
    <w:rsid w:val="000E194B"/>
    <w:rsid w:val="00110217"/>
    <w:rsid w:val="00152AC3"/>
    <w:rsid w:val="00156AF3"/>
    <w:rsid w:val="0019491D"/>
    <w:rsid w:val="001F74AD"/>
    <w:rsid w:val="00290326"/>
    <w:rsid w:val="002D07A8"/>
    <w:rsid w:val="003127FD"/>
    <w:rsid w:val="003405EA"/>
    <w:rsid w:val="0037486E"/>
    <w:rsid w:val="003B1E21"/>
    <w:rsid w:val="00404B31"/>
    <w:rsid w:val="00443B2E"/>
    <w:rsid w:val="00474F67"/>
    <w:rsid w:val="0048500D"/>
    <w:rsid w:val="00524E1B"/>
    <w:rsid w:val="00592613"/>
    <w:rsid w:val="006135C0"/>
    <w:rsid w:val="006642FD"/>
    <w:rsid w:val="006807B0"/>
    <w:rsid w:val="00691B95"/>
    <w:rsid w:val="006B798A"/>
    <w:rsid w:val="006D3AA3"/>
    <w:rsid w:val="006D4994"/>
    <w:rsid w:val="006E1028"/>
    <w:rsid w:val="006E19C2"/>
    <w:rsid w:val="006F7BAF"/>
    <w:rsid w:val="007460DD"/>
    <w:rsid w:val="00797FA7"/>
    <w:rsid w:val="007F2A40"/>
    <w:rsid w:val="008C1F1C"/>
    <w:rsid w:val="00956896"/>
    <w:rsid w:val="009975A0"/>
    <w:rsid w:val="009A2CD2"/>
    <w:rsid w:val="009C5C6E"/>
    <w:rsid w:val="00A2454C"/>
    <w:rsid w:val="00AE245C"/>
    <w:rsid w:val="00B054EC"/>
    <w:rsid w:val="00BC2D4F"/>
    <w:rsid w:val="00BE2446"/>
    <w:rsid w:val="00BE2C21"/>
    <w:rsid w:val="00BF7F8D"/>
    <w:rsid w:val="00C01D20"/>
    <w:rsid w:val="00C202BF"/>
    <w:rsid w:val="00C858D7"/>
    <w:rsid w:val="00D073BC"/>
    <w:rsid w:val="00D56B82"/>
    <w:rsid w:val="00DA2485"/>
    <w:rsid w:val="00DE29A8"/>
    <w:rsid w:val="00F03E33"/>
    <w:rsid w:val="00F15749"/>
    <w:rsid w:val="00FD52DA"/>
    <w:rsid w:val="00FD57B7"/>
    <w:rsid w:val="00FF2FC2"/>
    <w:rsid w:val="00FF4100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3C90635"/>
  <w15:docId w15:val="{E9065C27-F2CC-4221-9D1E-E2AFDBA923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nhideWhenUsed/>
    <w:rsid w:val="00BC2D4F"/>
    <w:rPr>
      <w:color w:val="0563C1" w:themeColor="hyperlink"/>
      <w:u w:val="single"/>
    </w:rPr>
  </w:style>
  <w:style w:type="paragraph" w:styleId="ListParagraph">
    <w:name w:val="List Paragraph"/>
    <w:basedOn w:val="Normal"/>
    <w:rsid w:val="00BC2D4F"/>
    <w:pPr>
      <w:spacing w:before="0" w:after="0" w:line="240" w:lineRule="auto"/>
      <w:ind w:left="720"/>
      <w:contextualSpacing/>
    </w:pPr>
    <w:rPr>
      <w:rFonts w:ascii="Times New Roman" w:eastAsia="Times New Roman" w:hAnsi="Times New Roman"/>
      <w:sz w:val="24"/>
      <w:lang w:eastAsia="en-GB"/>
    </w:rPr>
  </w:style>
  <w:style w:type="paragraph" w:styleId="Revision">
    <w:name w:val="Revision"/>
    <w:hidden/>
    <w:semiHidden/>
    <w:rsid w:val="00956896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www.apm.org.uk/jobs-and-careers/career-path/what-does-a-project-manager-do/a-day-in-the-life-spencer/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s://www.apm.org.uk/resources/find-a-resource/case-studies/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www.apm.org.uk/media/1196/overseas-project-of-the-year-2010-turner-townsend.pdf" TargetMode="External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10" Type="http://schemas.openxmlformats.org/officeDocument/2006/relationships/hyperlink" Target="https://www.apm.org.uk/media/1606/bnfl-case-study-12v2.pdf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owel\OneDrive%20-%20Caroline%20Prodger\C&amp;G%20T%20Levels\T%20Levels%20blank%20templates\Template_new\ST%20BLANK%20WS%20Tutor%20BS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9F16286C48BA4FB36DA225EFE1545E" ma:contentTypeVersion="4" ma:contentTypeDescription="Create a new document." ma:contentTypeScope="" ma:versionID="e53d2e6a40ee7e4eea57efa1f1203e0b">
  <xsd:schema xmlns:xsd="http://www.w3.org/2001/XMLSchema" xmlns:xs="http://www.w3.org/2001/XMLSchema" xmlns:p="http://schemas.microsoft.com/office/2006/metadata/properties" xmlns:ns2="4b678ced-8ee3-4992-8a93-8a291cb51b09" targetNamespace="http://schemas.microsoft.com/office/2006/metadata/properties" ma:root="true" ma:fieldsID="629eada1725efa428db74041cb4d564d" ns2:_="">
    <xsd:import namespace="4b678ced-8ee3-4992-8a93-8a291cb51b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678ced-8ee3-4992-8a93-8a291cb51b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5ED9450-337A-40D9-93E9-44E29C863DD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7BA9901-1A29-4E24-ADEA-0E149806CBC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65B8D8A-FF6A-4E32-9B5A-17848B52431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678ced-8ee3-4992-8a93-8a291cb51b0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C:\Users\howel\OneDrive - Caroline Prodger\C&amp;G T Levels\T Levels blank templates\Template_new\ST BLANK WS Tutor BSE.dotx</Template>
  <TotalTime>0</TotalTime>
  <Pages>1</Pages>
  <Words>53</Words>
  <Characters>1025</Characters>
  <Application>Microsoft Office Word</Application>
  <DocSecurity>0</DocSecurity>
  <Lines>18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1064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Caroline Howell</dc:creator>
  <cp:keywords/>
  <cp:lastModifiedBy>Aidan Gill</cp:lastModifiedBy>
  <cp:revision>3</cp:revision>
  <cp:lastPrinted>2013-05-15T12:05:00Z</cp:lastPrinted>
  <dcterms:created xsi:type="dcterms:W3CDTF">2025-11-17T23:15:00Z</dcterms:created>
  <dcterms:modified xsi:type="dcterms:W3CDTF">2025-11-20T15:15:00Z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0x010100B99F16286C48BA4FB36DA225EFE1545E</vt:lpwstr>
  </property>
</Properties>
</file>